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D74" w:rsidRPr="00567D74" w:rsidRDefault="00567D74" w:rsidP="00567D7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F4788"/>
          <w:kern w:val="36"/>
          <w:sz w:val="48"/>
          <w:szCs w:val="48"/>
        </w:rPr>
      </w:pPr>
      <w:r w:rsidRPr="00567D74">
        <w:rPr>
          <w:rFonts w:ascii="Times New Roman" w:eastAsia="Times New Roman" w:hAnsi="Times New Roman" w:cs="Times New Roman"/>
          <w:color w:val="1F4788"/>
          <w:kern w:val="36"/>
          <w:sz w:val="48"/>
          <w:szCs w:val="48"/>
        </w:rPr>
        <w:t>Гігієнічні вимоги до харчоблоків та продуктів харчування</w:t>
      </w:r>
    </w:p>
    <w:p w:rsidR="00685544" w:rsidRPr="00685544" w:rsidRDefault="0068554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666666"/>
          <w:sz w:val="12"/>
          <w:szCs w:val="12"/>
          <w:lang w:val="uk-UA"/>
        </w:rPr>
      </w:pPr>
    </w:p>
    <w:p w:rsidR="00E17701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Харчоблоки повинні відповідати вимогам Закону України «Про основні принципи та вимоги до безпечност</w:t>
      </w:r>
      <w:r w:rsidR="00685544" w:rsidRPr="00685544">
        <w:rPr>
          <w:color w:val="000000" w:themeColor="text1"/>
          <w:sz w:val="28"/>
          <w:szCs w:val="28"/>
          <w:lang w:val="uk-UA"/>
        </w:rPr>
        <w:t>і та якості харчових продуктів».</w:t>
      </w:r>
    </w:p>
    <w:p w:rsidR="00685544" w:rsidRPr="00685544" w:rsidRDefault="0068554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rStyle w:val="a4"/>
          <w:color w:val="000000" w:themeColor="text1"/>
          <w:sz w:val="28"/>
          <w:szCs w:val="28"/>
          <w:lang w:val="uk-UA"/>
        </w:rPr>
        <w:t>Потужності, на яких здійснюється виробництво харчових продуктів, повинні відповідати таким вимогам: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підтримуватися у чистому та робочому стані;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бути спланованими, сконструйованими та розміщеними для належного утримання;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мати належну природну та механічну вентиляцію;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приміщення їдалень та розміщення технологічного і холодильного обладнання повинні забезпечити зручний зв’язок між приміщеннями і передбачати послідовність і потоковість  технологічного процесу, відсутність зустрічних і перехресних потоків сировини, напівфабрикатів, готової продукції, харчових відходів, використаного і чистого посуду, руху відвідувачів та персоналу;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виробничі цехи повинні бути обладнані мийними ваннами для миття та обробки харчових продуктів з підведеною через змішувачі гарячою і холодною проточною водою;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у кожному виробничому цеху їдальні повинні бути раковини для миття рук з підведеною через змішувачі гарячою і холодною водою, обладнані пристроями для ополіскування рук </w:t>
      </w:r>
      <w:r w:rsidR="0074383B">
        <w:rPr>
          <w:color w:val="000000" w:themeColor="text1"/>
          <w:sz w:val="28"/>
          <w:szCs w:val="28"/>
          <w:lang w:val="uk-UA"/>
        </w:rPr>
        <w:t>антисептиком</w:t>
      </w:r>
      <w:r w:rsidRPr="00685544">
        <w:rPr>
          <w:color w:val="000000" w:themeColor="text1"/>
          <w:sz w:val="28"/>
          <w:szCs w:val="28"/>
          <w:lang w:val="uk-UA"/>
        </w:rPr>
        <w:t>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інвентар для прибирання залів, виробничих, складських та побутових приміщень повинен бути окремим, з відповідним маркуванням;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мати необхідну кількість технологічного, холодильного обладнання, столового та кухонного посуду;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всі поверхні, що контактують з харчовими продуктами, утримуються у непошкодженому стані, легко чистяться, у разі потреби дезінфікуються та </w:t>
      </w:r>
      <w:r w:rsidR="0074383B">
        <w:rPr>
          <w:color w:val="000000" w:themeColor="text1"/>
          <w:sz w:val="28"/>
          <w:szCs w:val="28"/>
          <w:lang w:val="uk-UA"/>
        </w:rPr>
        <w:t>виготовлені</w:t>
      </w:r>
      <w:r w:rsidRPr="00685544">
        <w:rPr>
          <w:color w:val="000000" w:themeColor="text1"/>
          <w:sz w:val="28"/>
          <w:szCs w:val="28"/>
          <w:lang w:val="uk-UA"/>
        </w:rPr>
        <w:t xml:space="preserve"> з гладких, нержавіючих, нетоксичних, придатних до миття матеріалів;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обідні столи повинні мати гігієнічне покриття.</w:t>
      </w:r>
    </w:p>
    <w:p w:rsidR="00E17701" w:rsidRPr="00685544" w:rsidRDefault="00E17701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</w:p>
    <w:p w:rsidR="00685544" w:rsidRPr="00685544" w:rsidRDefault="00685544" w:rsidP="006855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rStyle w:val="a4"/>
          <w:color w:val="000000" w:themeColor="text1"/>
          <w:sz w:val="28"/>
          <w:szCs w:val="28"/>
          <w:lang w:val="uk-UA"/>
        </w:rPr>
        <w:t>Вимоги до транспортування харчових продуктів:</w:t>
      </w:r>
    </w:p>
    <w:p w:rsidR="00685544" w:rsidRPr="00685544" w:rsidRDefault="00685544" w:rsidP="006855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транспортні засоби, що використовуються для перевезення харчових продуктів повинні бути обладнані спеціальною тарою (с</w:t>
      </w:r>
      <w:r w:rsidR="0074383B">
        <w:rPr>
          <w:color w:val="000000" w:themeColor="text1"/>
          <w:sz w:val="28"/>
          <w:szCs w:val="28"/>
          <w:lang w:val="uk-UA"/>
        </w:rPr>
        <w:t>кринями, ящиками) з маркуванням</w:t>
      </w:r>
      <w:r w:rsidRPr="00685544">
        <w:rPr>
          <w:color w:val="000000" w:themeColor="text1"/>
          <w:sz w:val="28"/>
          <w:szCs w:val="28"/>
          <w:lang w:val="uk-UA"/>
        </w:rPr>
        <w:t>;</w:t>
      </w:r>
    </w:p>
    <w:p w:rsidR="00685544" w:rsidRPr="00685544" w:rsidRDefault="00685544" w:rsidP="006855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швидкопсувні продукти та кулінарні вироби перевозять у закритій маркованій тарі холодильним або ізотермічним автотранспортом;</w:t>
      </w:r>
    </w:p>
    <w:p w:rsidR="00685544" w:rsidRPr="00685544" w:rsidRDefault="00685544" w:rsidP="006855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особи, які супроводжують пр</w:t>
      </w:r>
      <w:r w:rsidR="0074383B">
        <w:rPr>
          <w:color w:val="000000" w:themeColor="text1"/>
          <w:sz w:val="28"/>
          <w:szCs w:val="28"/>
          <w:lang w:val="uk-UA"/>
        </w:rPr>
        <w:t>одукти у дорозі і виконують їх з</w:t>
      </w:r>
      <w:r w:rsidRPr="00685544">
        <w:rPr>
          <w:color w:val="000000" w:themeColor="text1"/>
          <w:sz w:val="28"/>
          <w:szCs w:val="28"/>
          <w:lang w:val="uk-UA"/>
        </w:rPr>
        <w:t>авантаження та розвантаження, повинні мати медичну книжку та санітарний одяг (халат, рукавиці);</w:t>
      </w:r>
    </w:p>
    <w:p w:rsidR="00685544" w:rsidRPr="00685544" w:rsidRDefault="00685544" w:rsidP="0068554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товарно-транспортну накладну, в якій вказується: номер накладної, дата видачі, адреса постачальника, найменування продукції, маса одиниці продукції, нормативний документ (ДСТУ), час виготовлення, умови зберігання, термін реалізації продукції.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rStyle w:val="a4"/>
          <w:color w:val="000000" w:themeColor="text1"/>
          <w:sz w:val="28"/>
          <w:szCs w:val="28"/>
          <w:lang w:val="uk-UA"/>
        </w:rPr>
        <w:lastRenderedPageBreak/>
        <w:t>Вимоги до харчових продуктів: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для подрібнення сирих продуктів та продуктів, що пройшли теплову обробку, повинне використовуватися окреме механічне обладнання, обробні дошки, ножі та виробничі столи повинні бути промарковані згідно з видом продуктів, що на них обробляються;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харчові продукти, які надходять на склади їдалень, повинні відповідати вимогам чинної нормативно-технічної документації, знаходитись у справній чистій тарі та супроводжуватися документами, які засвідчують їх якість, а також маркованим ярликом на кожному тарному місці (ящику, флязі, коробці) з вказівкою дати, часу виготовлення, а також кінцевого строку їх реалізації;</w:t>
      </w:r>
    </w:p>
    <w:p w:rsidR="009035DC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забороняється приймати</w:t>
      </w:r>
      <w:r w:rsidR="009035DC">
        <w:rPr>
          <w:color w:val="000000" w:themeColor="text1"/>
          <w:sz w:val="28"/>
          <w:szCs w:val="28"/>
          <w:lang w:val="uk-UA"/>
        </w:rPr>
        <w:t>: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 м’ясо всіх видів сільськогосподарських тварин, птицю без позначки придатності (клейма) і супровідних документів;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яйця без маркування і супровідних документів, а також із неблагополучних щодо сальмонельозу господарств;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продукти із закінченим терміном реалізації або на межі його закінчення;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слід дотримувати температурний режим, який унеможливлює розмноження мікроорганізмів, формування токсинів. Такий режим не повинен перериватися;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необхідно мати належні приміщення для окремого зберігання перероблених харчових продуктів від не перероблених, у тому числі холодильні та морозильні камери;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прийняті на зберігання продукти перекладають у чисту промарковану, відповідно до виду продукту, виробничу тару або зберігають у тарі постачальника (бочки, ящики, фляги, бідони тощо);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холодильні камери для зберігання м’яса повинні бути обладнані стелажами з гігієнічним покриттям, а при необхідності – підвісними балками з гачками із нержавіючої сталі або лудженими;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субпродукти, птицю морожену або охолоджену, рибу морожену зберігають у ящиках, стелажах або в тарі постачальника;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вершкове масло, сири зберігаються у холодильній камері у заводській тарі або брусками;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маркувальний ярлик в обов’язковому порядку повинен зберігатися до повного використання продукції;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всі холодильні установки в їдальні повинні бути оснащені спиртовими або електричними термометрами для контролю температурного режиму зберігання харчових продуктів;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розморожування харчових продуктів здійснюється таким чином, щоб мінімізувати ризик розмноження патогенних мікроорганізмів або формування токсинів у харчових продуктах;</w:t>
      </w:r>
    </w:p>
    <w:p w:rsidR="0074383B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під час розморожування харчові продукти утримуються </w:t>
      </w:r>
      <w:r w:rsidR="0074383B">
        <w:rPr>
          <w:color w:val="000000" w:themeColor="text1"/>
          <w:sz w:val="28"/>
          <w:szCs w:val="28"/>
          <w:lang w:val="uk-UA"/>
        </w:rPr>
        <w:t>при температурі, яка не сприя</w:t>
      </w:r>
      <w:r w:rsidRPr="00685544">
        <w:rPr>
          <w:color w:val="000000" w:themeColor="text1"/>
          <w:sz w:val="28"/>
          <w:szCs w:val="28"/>
          <w:lang w:val="uk-UA"/>
        </w:rPr>
        <w:t xml:space="preserve">є </w:t>
      </w:r>
      <w:r w:rsidR="0074383B">
        <w:rPr>
          <w:color w:val="000000" w:themeColor="text1"/>
          <w:sz w:val="28"/>
          <w:szCs w:val="28"/>
          <w:lang w:val="uk-UA"/>
        </w:rPr>
        <w:t>розмноженню збудників;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при виготовленні страв, кулінарних та кондитерських виробів необхідно суворо дотримувати </w:t>
      </w:r>
      <w:r w:rsidR="00685544">
        <w:rPr>
          <w:color w:val="000000" w:themeColor="text1"/>
          <w:sz w:val="28"/>
          <w:szCs w:val="28"/>
          <w:lang w:val="uk-UA"/>
        </w:rPr>
        <w:t>потоковість виробничого процесу</w:t>
      </w:r>
      <w:r w:rsidRPr="00685544">
        <w:rPr>
          <w:color w:val="000000" w:themeColor="text1"/>
          <w:sz w:val="28"/>
          <w:szCs w:val="28"/>
          <w:lang w:val="uk-UA"/>
        </w:rPr>
        <w:t>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lastRenderedPageBreak/>
        <w:t xml:space="preserve">– м’ясний фарш зберігається не більше 6 годин при температурі 2-6 </w:t>
      </w:r>
      <w:r w:rsidR="00685544" w:rsidRPr="00685544">
        <w:rPr>
          <w:color w:val="000000" w:themeColor="text1"/>
          <w:sz w:val="28"/>
          <w:szCs w:val="28"/>
          <w:vertAlign w:val="superscript"/>
          <w:lang w:val="uk-UA"/>
        </w:rPr>
        <w:t>0</w:t>
      </w:r>
      <w:r w:rsidRPr="00685544">
        <w:rPr>
          <w:color w:val="000000" w:themeColor="text1"/>
          <w:sz w:val="28"/>
          <w:szCs w:val="28"/>
          <w:lang w:val="uk-UA"/>
        </w:rPr>
        <w:t>С, при відсутності холоду зберігати фарш категорично забороняється;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напівфабрикати із посіченого м’яса, м’яса птиці після </w:t>
      </w:r>
      <w:proofErr w:type="spellStart"/>
      <w:r w:rsidR="0074383B">
        <w:rPr>
          <w:color w:val="000000" w:themeColor="text1"/>
          <w:sz w:val="28"/>
          <w:szCs w:val="28"/>
          <w:lang w:val="uk-UA"/>
        </w:rPr>
        <w:t>обсмаження</w:t>
      </w:r>
      <w:proofErr w:type="spellEnd"/>
      <w:r w:rsidRPr="00685544">
        <w:rPr>
          <w:color w:val="000000" w:themeColor="text1"/>
          <w:sz w:val="28"/>
          <w:szCs w:val="28"/>
          <w:lang w:val="uk-UA"/>
        </w:rPr>
        <w:t xml:space="preserve"> доводять до готовності в жаровій шафі при температурі 250-280 </w:t>
      </w:r>
      <w:r w:rsidR="00685544" w:rsidRPr="00685544">
        <w:rPr>
          <w:color w:val="000000" w:themeColor="text1"/>
          <w:sz w:val="28"/>
          <w:szCs w:val="28"/>
          <w:vertAlign w:val="superscript"/>
          <w:lang w:val="uk-UA"/>
        </w:rPr>
        <w:t>0</w:t>
      </w:r>
      <w:r w:rsidRPr="00685544">
        <w:rPr>
          <w:color w:val="000000" w:themeColor="text1"/>
          <w:sz w:val="28"/>
          <w:szCs w:val="28"/>
          <w:lang w:val="uk-UA"/>
        </w:rPr>
        <w:t>С не менше 5-7 хв.;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 xml:space="preserve">– обробка яєць, які використовуються для виготовлення страв на виробництві, здійснюється у відведеному місці в спеціальних промаркованих </w:t>
      </w:r>
      <w:r w:rsidR="0074383B">
        <w:rPr>
          <w:color w:val="000000" w:themeColor="text1"/>
          <w:sz w:val="28"/>
          <w:szCs w:val="28"/>
          <w:lang w:val="uk-UA"/>
        </w:rPr>
        <w:t>ємно</w:t>
      </w:r>
      <w:r w:rsidRPr="00685544">
        <w:rPr>
          <w:color w:val="000000" w:themeColor="text1"/>
          <w:sz w:val="28"/>
          <w:szCs w:val="28"/>
          <w:lang w:val="uk-UA"/>
        </w:rPr>
        <w:t>стях;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заборо</w:t>
      </w:r>
      <w:r w:rsidR="0074383B">
        <w:rPr>
          <w:color w:val="000000" w:themeColor="text1"/>
          <w:sz w:val="28"/>
          <w:szCs w:val="28"/>
          <w:lang w:val="uk-UA"/>
        </w:rPr>
        <w:t>няється використання сиру із не</w:t>
      </w:r>
      <w:r w:rsidRPr="00685544">
        <w:rPr>
          <w:color w:val="000000" w:themeColor="text1"/>
          <w:sz w:val="28"/>
          <w:szCs w:val="28"/>
          <w:lang w:val="uk-UA"/>
        </w:rPr>
        <w:t>пастеризованого молока;</w:t>
      </w:r>
    </w:p>
    <w:p w:rsidR="00567D74" w:rsidRPr="00685544" w:rsidRDefault="00567D74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 w:themeColor="text1"/>
          <w:sz w:val="19"/>
          <w:szCs w:val="19"/>
          <w:lang w:val="uk-UA"/>
        </w:rPr>
      </w:pPr>
      <w:r w:rsidRPr="00685544">
        <w:rPr>
          <w:color w:val="000000" w:themeColor="text1"/>
          <w:sz w:val="28"/>
          <w:szCs w:val="28"/>
          <w:lang w:val="uk-UA"/>
        </w:rPr>
        <w:t>– забороняється залишати на другий день продукти</w:t>
      </w:r>
      <w:r w:rsidR="0074383B">
        <w:rPr>
          <w:color w:val="000000" w:themeColor="text1"/>
          <w:sz w:val="28"/>
          <w:szCs w:val="28"/>
          <w:lang w:val="uk-UA"/>
        </w:rPr>
        <w:t>, що швидко псуються</w:t>
      </w:r>
      <w:bookmarkStart w:id="0" w:name="_GoBack"/>
      <w:bookmarkEnd w:id="0"/>
      <w:r w:rsidRPr="00685544">
        <w:rPr>
          <w:color w:val="000000" w:themeColor="text1"/>
          <w:sz w:val="28"/>
          <w:szCs w:val="28"/>
          <w:lang w:val="uk-UA"/>
        </w:rPr>
        <w:t xml:space="preserve">: супи молочні, холодні, солодкі, супи-пюре, м’ясо відварене, млинці </w:t>
      </w:r>
      <w:r w:rsidR="0074383B">
        <w:rPr>
          <w:color w:val="000000" w:themeColor="text1"/>
          <w:sz w:val="28"/>
          <w:szCs w:val="28"/>
          <w:lang w:val="uk-UA"/>
        </w:rPr>
        <w:t>з м’ясом та сиром, подрібнені</w:t>
      </w:r>
      <w:r w:rsidRPr="00685544">
        <w:rPr>
          <w:color w:val="000000" w:themeColor="text1"/>
          <w:sz w:val="28"/>
          <w:szCs w:val="28"/>
          <w:lang w:val="uk-UA"/>
        </w:rPr>
        <w:t xml:space="preserve"> вироби із м’яса птиці, риби, соуси, омлети, картопляне пюре, відварені макаронні вироби, молоко, напої, компоти, розфасовану сметану та інше.</w:t>
      </w:r>
    </w:p>
    <w:p w:rsidR="00E17701" w:rsidRPr="00685544" w:rsidRDefault="00E17701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70C0"/>
          <w:sz w:val="28"/>
          <w:szCs w:val="28"/>
          <w:lang w:val="uk-UA"/>
        </w:rPr>
      </w:pPr>
    </w:p>
    <w:p w:rsidR="00567D74" w:rsidRPr="009035DC" w:rsidRDefault="00E17701" w:rsidP="00567D7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19"/>
          <w:szCs w:val="19"/>
          <w:lang w:val="uk-UA"/>
        </w:rPr>
      </w:pPr>
      <w:r w:rsidRPr="009035DC">
        <w:rPr>
          <w:sz w:val="28"/>
          <w:szCs w:val="28"/>
          <w:lang w:val="uk-UA"/>
        </w:rPr>
        <w:t>Центр превентивної медицини ДУ «ГМКЦ МВС України»</w:t>
      </w:r>
      <w:r w:rsidR="00567D74" w:rsidRPr="009035DC">
        <w:rPr>
          <w:sz w:val="28"/>
          <w:szCs w:val="28"/>
          <w:lang w:val="uk-UA"/>
        </w:rPr>
        <w:t xml:space="preserve"> </w:t>
      </w:r>
      <w:r w:rsidRPr="009035DC">
        <w:rPr>
          <w:sz w:val="28"/>
          <w:szCs w:val="28"/>
          <w:lang w:val="uk-UA"/>
        </w:rPr>
        <w:t>інформує</w:t>
      </w:r>
      <w:r w:rsidR="00567D74" w:rsidRPr="009035DC">
        <w:rPr>
          <w:sz w:val="28"/>
          <w:szCs w:val="28"/>
          <w:lang w:val="uk-UA"/>
        </w:rPr>
        <w:t xml:space="preserve">, що відповідно до статей 23 та 25 Закону України «Про основні принципи та вимоги до безпечності та якості харчових продуктів», </w:t>
      </w:r>
      <w:r w:rsidR="009035DC" w:rsidRPr="009035DC">
        <w:rPr>
          <w:sz w:val="28"/>
          <w:szCs w:val="28"/>
          <w:lang w:val="uk-UA"/>
        </w:rPr>
        <w:t xml:space="preserve">Порядку державної реєстрації потужностей та Порядку ведення державного реєстру операторів ринку та їхніх потужностей, затверджених наказом Міністерства аграрної політики та продовольства України </w:t>
      </w:r>
      <w:r w:rsidR="00567D74" w:rsidRPr="009035DC">
        <w:rPr>
          <w:sz w:val="28"/>
          <w:szCs w:val="28"/>
          <w:lang w:val="uk-UA"/>
        </w:rPr>
        <w:t xml:space="preserve">від </w:t>
      </w:r>
      <w:r w:rsidR="009035DC" w:rsidRPr="009035DC">
        <w:rPr>
          <w:sz w:val="28"/>
          <w:szCs w:val="28"/>
          <w:lang w:val="uk-UA"/>
        </w:rPr>
        <w:t>15.02.2024</w:t>
      </w:r>
      <w:r w:rsidR="00567D74" w:rsidRPr="009035DC">
        <w:rPr>
          <w:sz w:val="28"/>
          <w:szCs w:val="28"/>
          <w:lang w:val="uk-UA"/>
        </w:rPr>
        <w:t xml:space="preserve"> № </w:t>
      </w:r>
      <w:r w:rsidR="009035DC" w:rsidRPr="009035DC">
        <w:rPr>
          <w:sz w:val="28"/>
          <w:szCs w:val="28"/>
          <w:lang w:val="uk-UA"/>
        </w:rPr>
        <w:t>431</w:t>
      </w:r>
      <w:r w:rsidR="00567D74" w:rsidRPr="009035DC">
        <w:rPr>
          <w:sz w:val="28"/>
          <w:szCs w:val="28"/>
          <w:lang w:val="uk-UA"/>
        </w:rPr>
        <w:t>, оператори ринку харчових продуктів, які проводять діяльність, що не вимагає отримання експлуатаційного дозволу</w:t>
      </w:r>
      <w:r w:rsidR="00850965" w:rsidRPr="009035DC">
        <w:rPr>
          <w:sz w:val="28"/>
          <w:szCs w:val="28"/>
          <w:lang w:val="uk-UA"/>
        </w:rPr>
        <w:t xml:space="preserve"> повинні</w:t>
      </w:r>
      <w:r w:rsidR="00567D74" w:rsidRPr="009035DC">
        <w:rPr>
          <w:sz w:val="28"/>
          <w:szCs w:val="28"/>
          <w:lang w:val="uk-UA"/>
        </w:rPr>
        <w:t xml:space="preserve"> подати заяву про державну реєстрацію потужності до територіальн</w:t>
      </w:r>
      <w:r w:rsidR="009035DC" w:rsidRPr="009035DC">
        <w:rPr>
          <w:sz w:val="28"/>
          <w:szCs w:val="28"/>
          <w:lang w:val="uk-UA"/>
        </w:rPr>
        <w:t>ого органу</w:t>
      </w:r>
      <w:r w:rsidR="00567D74" w:rsidRPr="009035DC">
        <w:rPr>
          <w:sz w:val="28"/>
          <w:szCs w:val="28"/>
          <w:lang w:val="uk-UA"/>
        </w:rPr>
        <w:t xml:space="preserve"> </w:t>
      </w:r>
      <w:r w:rsidR="009035DC">
        <w:rPr>
          <w:sz w:val="28"/>
          <w:szCs w:val="28"/>
          <w:lang w:val="uk-UA"/>
        </w:rPr>
        <w:t>Держпродспоживслужби</w:t>
      </w:r>
      <w:r w:rsidR="009035DC" w:rsidRPr="009035DC">
        <w:rPr>
          <w:sz w:val="28"/>
          <w:szCs w:val="28"/>
          <w:lang w:val="uk-UA"/>
        </w:rPr>
        <w:t xml:space="preserve"> за адресою потужності</w:t>
      </w:r>
      <w:r w:rsidR="00CE60A4" w:rsidRPr="009035DC">
        <w:rPr>
          <w:sz w:val="28"/>
          <w:szCs w:val="28"/>
          <w:lang w:val="uk-UA"/>
        </w:rPr>
        <w:t>.</w:t>
      </w:r>
    </w:p>
    <w:p w:rsidR="00567D74" w:rsidRPr="009035DC" w:rsidRDefault="00567D74" w:rsidP="00567D74">
      <w:pPr>
        <w:spacing w:after="0" w:line="240" w:lineRule="auto"/>
        <w:ind w:firstLine="567"/>
      </w:pPr>
    </w:p>
    <w:sectPr w:rsidR="00567D74" w:rsidRPr="009035DC" w:rsidSect="00685544">
      <w:pgSz w:w="12240" w:h="15840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D74"/>
    <w:rsid w:val="0025455B"/>
    <w:rsid w:val="004A79B4"/>
    <w:rsid w:val="00567D74"/>
    <w:rsid w:val="005D2DA3"/>
    <w:rsid w:val="00685544"/>
    <w:rsid w:val="0074383B"/>
    <w:rsid w:val="00850965"/>
    <w:rsid w:val="009035DC"/>
    <w:rsid w:val="00CE60A4"/>
    <w:rsid w:val="00E1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18790"/>
  <w15:chartTrackingRefBased/>
  <w15:docId w15:val="{C63A5BB5-7429-4029-B1DE-C0DA7093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  <w:ind w:firstLine="0"/>
      <w:jc w:val="left"/>
    </w:pPr>
    <w:rPr>
      <w:lang w:val="uk-UA"/>
    </w:rPr>
  </w:style>
  <w:style w:type="paragraph" w:styleId="1">
    <w:name w:val="heading 1"/>
    <w:basedOn w:val="a"/>
    <w:link w:val="10"/>
    <w:uiPriority w:val="9"/>
    <w:qFormat/>
    <w:rsid w:val="00567D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7D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56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567D7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D2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2DA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2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834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449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4053</Words>
  <Characters>2311</Characters>
  <Application>Microsoft Office Word</Application>
  <DocSecurity>0</DocSecurity>
  <Lines>19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>Гігієнічні вимоги до харчоблоків та продуктів харчування</vt:lpstr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Соліна</dc:creator>
  <cp:keywords/>
  <dc:description/>
  <cp:lastModifiedBy>Наталія Соліна</cp:lastModifiedBy>
  <cp:revision>13</cp:revision>
  <cp:lastPrinted>2024-10-28T12:59:00Z</cp:lastPrinted>
  <dcterms:created xsi:type="dcterms:W3CDTF">2024-10-22T01:10:00Z</dcterms:created>
  <dcterms:modified xsi:type="dcterms:W3CDTF">2024-10-28T14:38:00Z</dcterms:modified>
</cp:coreProperties>
</file>